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B37" w:rsidRDefault="004E5B37" w:rsidP="004E5B37">
      <w:pPr>
        <w:spacing w:after="0"/>
        <w:jc w:val="center"/>
        <w:rPr>
          <w:rFonts w:ascii="Calibri" w:eastAsia="Times New Roman" w:hAnsi="Calibri" w:cs="Times New Roman"/>
          <w:noProof/>
          <w:lang w:val="is-IS"/>
        </w:rPr>
      </w:pPr>
      <w:r>
        <w:rPr>
          <w:rFonts w:ascii="Calibri" w:eastAsia="Times New Roman" w:hAnsi="Calibri" w:cs="Times New Roman"/>
          <w:noProof/>
          <w:lang w:val="is-IS"/>
        </w:rPr>
        <w:t>Ályktun frá formannafundi SGS 23.-24. maí 2019</w:t>
      </w:r>
    </w:p>
    <w:p w:rsidR="004E5B37" w:rsidRDefault="004E5B37" w:rsidP="0028760D">
      <w:pPr>
        <w:spacing w:after="0"/>
        <w:jc w:val="center"/>
        <w:rPr>
          <w:rFonts w:ascii="Calibri" w:eastAsia="Times New Roman" w:hAnsi="Calibri" w:cs="Times New Roman"/>
          <w:b/>
          <w:noProof/>
          <w:lang w:val="is-IS"/>
        </w:rPr>
      </w:pPr>
    </w:p>
    <w:p w:rsidR="004E5B37" w:rsidRDefault="004E5B37" w:rsidP="004E5B37">
      <w:pPr>
        <w:spacing w:after="0"/>
        <w:jc w:val="center"/>
        <w:rPr>
          <w:rFonts w:ascii="Calibri" w:eastAsia="Times New Roman" w:hAnsi="Calibri" w:cs="Times New Roman"/>
          <w:b/>
          <w:noProof/>
          <w:lang w:val="is-IS"/>
        </w:rPr>
      </w:pPr>
    </w:p>
    <w:p w:rsidR="0028760D" w:rsidRDefault="0028760D" w:rsidP="004E5B37">
      <w:pPr>
        <w:spacing w:after="0"/>
        <w:jc w:val="center"/>
        <w:rPr>
          <w:rFonts w:ascii="Calibri" w:eastAsia="Times New Roman" w:hAnsi="Calibri" w:cs="Times New Roman"/>
          <w:b/>
          <w:noProof/>
          <w:lang w:val="is-IS"/>
        </w:rPr>
      </w:pPr>
      <w:r w:rsidRPr="00D14F1F">
        <w:rPr>
          <w:rFonts w:ascii="Calibri" w:eastAsia="Times New Roman" w:hAnsi="Calibri" w:cs="Times New Roman"/>
          <w:b/>
          <w:noProof/>
          <w:lang w:val="is-IS"/>
        </w:rPr>
        <w:t>Ál</w:t>
      </w:r>
      <w:r w:rsidR="00605AD9" w:rsidRPr="00D14F1F">
        <w:rPr>
          <w:rFonts w:ascii="Calibri" w:eastAsia="Times New Roman" w:hAnsi="Calibri" w:cs="Times New Roman"/>
          <w:b/>
          <w:noProof/>
          <w:lang w:val="is-IS"/>
        </w:rPr>
        <w:t>yktun</w:t>
      </w:r>
      <w:r w:rsidR="00D14F1F" w:rsidRPr="00D14F1F">
        <w:rPr>
          <w:rFonts w:ascii="Calibri" w:eastAsia="Times New Roman" w:hAnsi="Calibri" w:cs="Times New Roman"/>
          <w:b/>
          <w:noProof/>
          <w:lang w:val="is-IS"/>
        </w:rPr>
        <w:t xml:space="preserve"> </w:t>
      </w:r>
      <w:r w:rsidR="004E5B37">
        <w:rPr>
          <w:rFonts w:ascii="Calibri" w:eastAsia="Times New Roman" w:hAnsi="Calibri" w:cs="Times New Roman"/>
          <w:b/>
          <w:noProof/>
          <w:lang w:val="is-IS"/>
        </w:rPr>
        <w:t>vegna</w:t>
      </w:r>
      <w:bookmarkStart w:id="0" w:name="_GoBack"/>
      <w:bookmarkEnd w:id="0"/>
      <w:r w:rsidR="004E5B37">
        <w:rPr>
          <w:rFonts w:ascii="Calibri" w:eastAsia="Times New Roman" w:hAnsi="Calibri" w:cs="Times New Roman"/>
          <w:b/>
          <w:noProof/>
          <w:lang w:val="is-IS"/>
        </w:rPr>
        <w:t xml:space="preserve"> stýrivaxtalækkunar Seðlabankans</w:t>
      </w:r>
    </w:p>
    <w:p w:rsidR="004E5B37" w:rsidRPr="004E5B37" w:rsidRDefault="004E5B37" w:rsidP="004E5B37">
      <w:pPr>
        <w:spacing w:after="0"/>
        <w:jc w:val="center"/>
        <w:rPr>
          <w:rFonts w:ascii="Calibri" w:eastAsia="Times New Roman" w:hAnsi="Calibri" w:cs="Times New Roman"/>
          <w:b/>
          <w:noProof/>
          <w:lang w:val="is-IS"/>
        </w:rPr>
      </w:pPr>
    </w:p>
    <w:p w:rsidR="00ED0A92" w:rsidRPr="00ED0A92" w:rsidRDefault="00ED0A92" w:rsidP="009A5232">
      <w:pPr>
        <w:jc w:val="both"/>
        <w:rPr>
          <w:rFonts w:asciiTheme="majorHAnsi" w:hAnsiTheme="majorHAnsi"/>
          <w:lang w:val="is-IS"/>
        </w:rPr>
      </w:pPr>
      <w:r w:rsidRPr="00ED0A92">
        <w:rPr>
          <w:rFonts w:asciiTheme="majorHAnsi" w:hAnsiTheme="majorHAnsi"/>
          <w:lang w:val="is-IS"/>
        </w:rPr>
        <w:t>Yfirlýsing peningastefnunefndar Seðlabankans frá 22. maí síðastliðinn þar sem stýrivextir voru lækkaðir um 0,5%</w:t>
      </w:r>
      <w:r w:rsidR="001E5CD8">
        <w:rPr>
          <w:rFonts w:asciiTheme="majorHAnsi" w:hAnsiTheme="majorHAnsi"/>
          <w:lang w:val="is-IS"/>
        </w:rPr>
        <w:t xml:space="preserve"> </w:t>
      </w:r>
      <w:r w:rsidRPr="00ED0A92">
        <w:rPr>
          <w:rFonts w:asciiTheme="majorHAnsi" w:hAnsiTheme="majorHAnsi"/>
          <w:lang w:val="is-IS"/>
        </w:rPr>
        <w:t xml:space="preserve">er vonandi upphafið á langvarandi vaxtalækkunferli. Vaxtalækkun var ein af forsendum kjarasamnings sem félög innan Starfsgreinasambandsins ásamt fleiri félögum í verkalýðshreyfingunni undirrituðu nú í apríl. </w:t>
      </w:r>
    </w:p>
    <w:p w:rsidR="0069447D" w:rsidRPr="00C01A49" w:rsidRDefault="00ED0A92" w:rsidP="009A5232">
      <w:pPr>
        <w:jc w:val="both"/>
        <w:rPr>
          <w:rFonts w:asciiTheme="majorHAnsi" w:hAnsiTheme="majorHAnsi"/>
          <w:lang w:val="is-IS"/>
        </w:rPr>
      </w:pPr>
      <w:r w:rsidRPr="00ED0A92">
        <w:rPr>
          <w:rFonts w:asciiTheme="majorHAnsi" w:hAnsiTheme="majorHAnsi"/>
          <w:lang w:val="is-IS"/>
        </w:rPr>
        <w:t xml:space="preserve"> Í vaxtalækkuninni felast mikilvægar kjarabætur til launafólks í landinu.  Um leið og það er ítrekað að hér er vonandi bara fyrsta skrefið í vaxtalækkunum þá er það gríðarlega mikilvægt að bankar, fjármálastofnanir og aðrir lækki strax sína vexti og ávinningur skili sér til launafólks sem hefur skapað þessa möguleika.</w:t>
      </w:r>
    </w:p>
    <w:sectPr w:rsidR="0069447D" w:rsidRPr="00C01A49" w:rsidSect="00CE2CA9">
      <w:headerReference w:type="default" r:id="rId7"/>
      <w:footerReference w:type="default" r:id="rId8"/>
      <w:pgSz w:w="11900" w:h="16840"/>
      <w:pgMar w:top="1815" w:right="1800" w:bottom="993" w:left="1800" w:header="708" w:footer="6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149" w:rsidRDefault="0028760D">
      <w:pPr>
        <w:spacing w:after="0"/>
      </w:pPr>
      <w:r>
        <w:separator/>
      </w:r>
    </w:p>
  </w:endnote>
  <w:endnote w:type="continuationSeparator" w:id="0">
    <w:p w:rsidR="00D01149" w:rsidRDefault="002876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47D" w:rsidRDefault="00A37F85">
    <w:pPr>
      <w:pStyle w:val="Footer"/>
    </w:pPr>
    <w:r>
      <w:rPr>
        <w:noProof/>
        <w:lang w:val="is-IS" w:eastAsia="is-I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119380</wp:posOffset>
          </wp:positionV>
          <wp:extent cx="6429375" cy="198755"/>
          <wp:effectExtent l="25400" t="0" r="0" b="0"/>
          <wp:wrapSquare wrapText="bothSides"/>
          <wp:docPr id="1" name="Mynd 1" descr=":::::::Desktop:bot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:Desktop:bot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98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149" w:rsidRDefault="0028760D">
      <w:pPr>
        <w:spacing w:after="0"/>
      </w:pPr>
      <w:r>
        <w:separator/>
      </w:r>
    </w:p>
  </w:footnote>
  <w:footnote w:type="continuationSeparator" w:id="0">
    <w:p w:rsidR="00D01149" w:rsidRDefault="002876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47D" w:rsidRDefault="00B340E3">
    <w:pPr>
      <w:pStyle w:val="Header"/>
    </w:pPr>
    <w:r>
      <w:rPr>
        <w:noProof/>
        <w:lang w:val="is-IS" w:eastAsia="is-I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4907280</wp:posOffset>
          </wp:positionH>
          <wp:positionV relativeFrom="paragraph">
            <wp:posOffset>-222250</wp:posOffset>
          </wp:positionV>
          <wp:extent cx="1281430" cy="795655"/>
          <wp:effectExtent l="25400" t="0" r="0" b="0"/>
          <wp:wrapSquare wrapText="bothSides"/>
          <wp:docPr id="3" name="Mynd 3" descr=":::::::Desktop:SGS_i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:Desktop:SGS_i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DF2"/>
    <w:rsid w:val="0012115B"/>
    <w:rsid w:val="001A036F"/>
    <w:rsid w:val="001E5CD8"/>
    <w:rsid w:val="00281E92"/>
    <w:rsid w:val="0028760D"/>
    <w:rsid w:val="00455E1F"/>
    <w:rsid w:val="004E5B37"/>
    <w:rsid w:val="00605AD9"/>
    <w:rsid w:val="00661DF2"/>
    <w:rsid w:val="007D65FC"/>
    <w:rsid w:val="008F6836"/>
    <w:rsid w:val="009A5232"/>
    <w:rsid w:val="00A37F85"/>
    <w:rsid w:val="00AE32B3"/>
    <w:rsid w:val="00B340E3"/>
    <w:rsid w:val="00B930F9"/>
    <w:rsid w:val="00C01A49"/>
    <w:rsid w:val="00CE2CA9"/>
    <w:rsid w:val="00D01149"/>
    <w:rsid w:val="00D14F1F"/>
    <w:rsid w:val="00E00D15"/>
    <w:rsid w:val="00E15FD6"/>
    <w:rsid w:val="00E54E43"/>
    <w:rsid w:val="00ED0A92"/>
    <w:rsid w:val="00EE7CD1"/>
    <w:rsid w:val="00F52C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2"/>
    </o:shapelayout>
  </w:shapeDefaults>
  <w:doNotEmbedSmartTags/>
  <w:decimalSymbol w:val=","/>
  <w:listSeparator w:val=";"/>
  <w14:docId w14:val="156EE4B1"/>
  <w15:docId w15:val="{60B86C71-9D40-4D65-8D03-BD7213B7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54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447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447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9447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447D"/>
    <w:rPr>
      <w:sz w:val="24"/>
      <w:szCs w:val="24"/>
    </w:rPr>
  </w:style>
  <w:style w:type="paragraph" w:customStyle="1" w:styleId="meginmal">
    <w:name w:val="meginmal"/>
    <w:basedOn w:val="Normal"/>
    <w:uiPriority w:val="99"/>
    <w:rsid w:val="0069447D"/>
    <w:pPr>
      <w:widowControl w:val="0"/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yriadPro-Regular" w:hAnsi="MyriadPro-Regular" w:cs="MyriadPro-Regula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CFD3-4703-4A1D-825E-4546DCCC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aftur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hlynur</dc:creator>
  <cp:keywords/>
  <cp:lastModifiedBy>Árni Steinar Stefánsson</cp:lastModifiedBy>
  <cp:revision>21</cp:revision>
  <cp:lastPrinted>2015-09-11T14:25:00Z</cp:lastPrinted>
  <dcterms:created xsi:type="dcterms:W3CDTF">2013-05-08T14:51:00Z</dcterms:created>
  <dcterms:modified xsi:type="dcterms:W3CDTF">2019-05-27T13:16:00Z</dcterms:modified>
</cp:coreProperties>
</file>